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C3" w:rsidRPr="008941A4" w:rsidRDefault="008941A4" w:rsidP="007017CD">
      <w:pPr>
        <w:ind w:left="6096"/>
        <w:rPr>
          <w:sz w:val="28"/>
          <w:szCs w:val="28"/>
        </w:rPr>
      </w:pPr>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7017CD">
      <w:pPr>
        <w:ind w:left="6096"/>
        <w:rPr>
          <w:sz w:val="28"/>
          <w:szCs w:val="28"/>
        </w:rPr>
      </w:pPr>
    </w:p>
    <w:p w:rsidR="003056C3" w:rsidRDefault="003056C3" w:rsidP="00AD68CF">
      <w:pPr>
        <w:ind w:left="6096"/>
        <w:rPr>
          <w:sz w:val="28"/>
          <w:szCs w:val="28"/>
        </w:rPr>
      </w:pPr>
      <w:r>
        <w:rPr>
          <w:sz w:val="28"/>
          <w:szCs w:val="28"/>
        </w:rPr>
        <w:t>УТВЕРЖДЕН</w:t>
      </w:r>
      <w:r w:rsidR="00A659D6">
        <w:rPr>
          <w:sz w:val="28"/>
          <w:szCs w:val="28"/>
        </w:rPr>
        <w:t>О</w:t>
      </w:r>
    </w:p>
    <w:p w:rsidR="003056C3" w:rsidRPr="00327365" w:rsidRDefault="00AD68CF" w:rsidP="007017CD">
      <w:pPr>
        <w:ind w:left="6096"/>
        <w:rPr>
          <w:i/>
          <w:sz w:val="28"/>
          <w:szCs w:val="28"/>
        </w:rPr>
      </w:pPr>
      <w:r>
        <w:rPr>
          <w:sz w:val="28"/>
          <w:szCs w:val="28"/>
        </w:rPr>
        <w:t>приказом директора КОГКУСО «Областной реабилитационный центр для детей и подростков с ограниченными возможностями»</w:t>
      </w:r>
    </w:p>
    <w:p w:rsidR="003056C3" w:rsidRPr="00D23F0F" w:rsidRDefault="003056C3" w:rsidP="007017CD">
      <w:pPr>
        <w:ind w:left="6096"/>
        <w:rPr>
          <w:sz w:val="26"/>
          <w:szCs w:val="26"/>
        </w:rPr>
      </w:pPr>
      <w:r w:rsidRPr="00D23F0F">
        <w:rPr>
          <w:sz w:val="26"/>
          <w:szCs w:val="26"/>
        </w:rPr>
        <w:t xml:space="preserve">от </w:t>
      </w:r>
      <w:r w:rsidR="009C761A" w:rsidRPr="00D23F0F">
        <w:rPr>
          <w:sz w:val="26"/>
          <w:szCs w:val="26"/>
        </w:rPr>
        <w:t>29 марта 2024г.</w:t>
      </w:r>
      <w:r w:rsidR="00D23F0F" w:rsidRPr="00D23F0F">
        <w:rPr>
          <w:sz w:val="26"/>
          <w:szCs w:val="26"/>
        </w:rPr>
        <w:t xml:space="preserve"> </w:t>
      </w:r>
      <w:r w:rsidR="009C761A" w:rsidRPr="00D23F0F">
        <w:rPr>
          <w:sz w:val="26"/>
          <w:szCs w:val="26"/>
        </w:rPr>
        <w:t>№ 43 - ОД</w:t>
      </w:r>
    </w:p>
    <w:p w:rsidR="000D3AA9" w:rsidRDefault="00A659D6" w:rsidP="000D3AA9">
      <w:pPr>
        <w:spacing w:before="480"/>
        <w:jc w:val="center"/>
        <w:rPr>
          <w:b/>
          <w:sz w:val="28"/>
          <w:szCs w:val="28"/>
        </w:rPr>
      </w:pPr>
      <w:r>
        <w:rPr>
          <w:b/>
          <w:sz w:val="28"/>
          <w:szCs w:val="28"/>
        </w:rPr>
        <w:t>ПОЛОЖЕНИЕ</w:t>
      </w:r>
    </w:p>
    <w:p w:rsidR="00D23F0F" w:rsidRDefault="00252854" w:rsidP="00D23F0F">
      <w:pPr>
        <w:jc w:val="center"/>
        <w:rPr>
          <w:b/>
          <w:sz w:val="28"/>
          <w:szCs w:val="28"/>
        </w:rPr>
      </w:pPr>
      <w:r>
        <w:rPr>
          <w:b/>
          <w:sz w:val="28"/>
          <w:szCs w:val="28"/>
        </w:rPr>
        <w:t>об а</w:t>
      </w:r>
      <w:r w:rsidR="00A659D6">
        <w:rPr>
          <w:b/>
          <w:sz w:val="28"/>
          <w:szCs w:val="28"/>
        </w:rPr>
        <w:t xml:space="preserve">нтикоррупционной политике </w:t>
      </w:r>
    </w:p>
    <w:p w:rsidR="00A659D6" w:rsidRPr="00D23F0F" w:rsidRDefault="00D23F0F" w:rsidP="00A659D6">
      <w:pPr>
        <w:jc w:val="center"/>
        <w:rPr>
          <w:b/>
          <w:sz w:val="28"/>
          <w:szCs w:val="28"/>
        </w:rPr>
      </w:pPr>
      <w:r w:rsidRPr="00D23F0F">
        <w:rPr>
          <w:b/>
          <w:sz w:val="28"/>
          <w:szCs w:val="28"/>
        </w:rPr>
        <w:t xml:space="preserve">Кировского областного государственного казенного учреждения социального обслуживания «Областной реабилитационный центр для детей и подростков с ограниченными возможностями» </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D23F0F" w:rsidRPr="00D23F0F" w:rsidRDefault="001E5EEE" w:rsidP="00D23F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1. Антикорру</w:t>
      </w:r>
      <w:r w:rsidR="00A659D6">
        <w:rPr>
          <w:rFonts w:ascii="Times New Roman" w:hAnsi="Times New Roman" w:cs="Times New Roman"/>
          <w:sz w:val="28"/>
          <w:szCs w:val="28"/>
        </w:rPr>
        <w:t xml:space="preserve">пционная </w:t>
      </w:r>
      <w:r w:rsidR="00D23F0F" w:rsidRPr="00D23F0F">
        <w:rPr>
          <w:rFonts w:ascii="Times New Roman" w:hAnsi="Times New Roman" w:cs="Times New Roman"/>
          <w:sz w:val="28"/>
          <w:szCs w:val="28"/>
        </w:rPr>
        <w:t>политика Кировского областного государственного казенного учреждения социального обслуживания «Областной реабилитационный центр для детей и подростков с ограниченными возможностями»</w:t>
      </w:r>
      <w:r w:rsidR="00D23F0F">
        <w:rPr>
          <w:rFonts w:ascii="Times New Roman" w:hAnsi="Times New Roman" w:cs="Times New Roman"/>
          <w:sz w:val="28"/>
          <w:szCs w:val="28"/>
        </w:rPr>
        <w:t xml:space="preserve"> </w:t>
      </w:r>
      <w:r w:rsidR="00D23F0F" w:rsidRPr="00D23F0F">
        <w:rPr>
          <w:rFonts w:ascii="Times New Roman" w:hAnsi="Times New Roman" w:cs="Times New Roman"/>
          <w:sz w:val="28"/>
          <w:szCs w:val="28"/>
        </w:rPr>
        <w:t>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Кировского областного государственного казенного учреждения социального обслуживания «Областной реабилитационный центр для детей и подростков с ограниченными возможностями» (далее ‒ Учреждение), закрепленных в настоящем Положении об антикоррупционной политике</w:t>
      </w:r>
      <w:r w:rsidR="00D23F0F">
        <w:rPr>
          <w:rFonts w:ascii="Times New Roman" w:hAnsi="Times New Roman" w:cs="Times New Roman"/>
          <w:sz w:val="28"/>
          <w:szCs w:val="28"/>
        </w:rPr>
        <w:t xml:space="preserve"> Учреждения </w:t>
      </w:r>
      <w:r w:rsidR="00D23F0F" w:rsidRPr="00D23F0F">
        <w:rPr>
          <w:rFonts w:ascii="Times New Roman" w:hAnsi="Times New Roman" w:cs="Times New Roman"/>
          <w:sz w:val="28"/>
          <w:szCs w:val="28"/>
        </w:rPr>
        <w:t xml:space="preserve"> </w:t>
      </w:r>
      <w:r w:rsidR="00D23F0F">
        <w:rPr>
          <w:rFonts w:ascii="Times New Roman" w:hAnsi="Times New Roman" w:cs="Times New Roman"/>
          <w:sz w:val="28"/>
          <w:szCs w:val="28"/>
        </w:rPr>
        <w:t>(далее – Положение)</w:t>
      </w:r>
      <w:r w:rsidR="000D4AAE">
        <w:rPr>
          <w:rFonts w:ascii="Times New Roman" w:hAnsi="Times New Roman" w:cs="Times New Roman"/>
          <w:sz w:val="28"/>
          <w:szCs w:val="28"/>
        </w:rPr>
        <w:t>.</w:t>
      </w:r>
      <w:r w:rsidR="00D23F0F" w:rsidRPr="00D23F0F">
        <w:rPr>
          <w:rFonts w:ascii="Times New Roman" w:hAnsi="Times New Roman" w:cs="Times New Roman"/>
          <w:sz w:val="28"/>
          <w:szCs w:val="28"/>
        </w:rPr>
        <w:t xml:space="preserve"> </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2. 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w:t>
      </w:r>
      <w:r w:rsidR="00B6633F" w:rsidRPr="00B6633F">
        <w:rPr>
          <w:rFonts w:ascii="Times New Roman" w:hAnsi="Times New Roman" w:cs="Times New Roman"/>
          <w:sz w:val="28"/>
          <w:szCs w:val="28"/>
        </w:rPr>
        <w:lastRenderedPageBreak/>
        <w:t xml:space="preserve">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о нормативном правовом </w:t>
      </w:r>
      <w:r w:rsidR="00A659D6" w:rsidRPr="00A659D6">
        <w:rPr>
          <w:rFonts w:ascii="Times New Roman" w:hAnsi="Times New Roman" w:cs="Times New Roman"/>
          <w:sz w:val="28"/>
          <w:szCs w:val="28"/>
        </w:rPr>
        <w:lastRenderedPageBreak/>
        <w:t>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w:t>
      </w:r>
      <w:r w:rsidRPr="00A659D6">
        <w:rPr>
          <w:rFonts w:ascii="Times New Roman" w:hAnsi="Times New Roman" w:cs="Times New Roman"/>
          <w:sz w:val="28"/>
          <w:szCs w:val="28"/>
        </w:rPr>
        <w:lastRenderedPageBreak/>
        <w:t>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w:t>
      </w:r>
      <w:r w:rsidR="001E5EEE">
        <w:rPr>
          <w:rFonts w:ascii="Times New Roman" w:hAnsi="Times New Roman" w:cs="Times New Roman"/>
          <w:sz w:val="28"/>
          <w:szCs w:val="28"/>
        </w:rPr>
        <w:lastRenderedPageBreak/>
        <w:t xml:space="preserve">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чреждения </w:t>
      </w:r>
      <w:r w:rsidRPr="00A659D6">
        <w:rPr>
          <w:rFonts w:ascii="Times New Roman" w:hAnsi="Times New Roman" w:cs="Times New Roman"/>
          <w:sz w:val="28"/>
          <w:szCs w:val="28"/>
        </w:rPr>
        <w:lastRenderedPageBreak/>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w:t>
      </w:r>
      <w:r w:rsidRPr="00E66415">
        <w:rPr>
          <w:rFonts w:ascii="Times New Roman" w:hAnsi="Times New Roman" w:cs="Times New Roman"/>
          <w:sz w:val="28"/>
          <w:szCs w:val="28"/>
        </w:rPr>
        <w:lastRenderedPageBreak/>
        <w:t>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0602AB" w:rsidRPr="00252854">
        <w:rPr>
          <w:rFonts w:ascii="Times New Roman" w:hAnsi="Times New Roman" w:cs="Times New Roman"/>
          <w:i/>
          <w:sz w:val="28"/>
          <w:szCs w:val="28"/>
        </w:rPr>
        <w:t xml:space="preserve">(наименование учреждения (организации)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w:t>
      </w:r>
      <w:r w:rsidR="00A659D6" w:rsidRPr="002D240B">
        <w:rPr>
          <w:rFonts w:ascii="Times New Roman" w:hAnsi="Times New Roman" w:cs="Times New Roman"/>
          <w:b/>
          <w:sz w:val="28"/>
          <w:szCs w:val="28"/>
        </w:rPr>
        <w:lastRenderedPageBreak/>
        <w:t>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w:t>
      </w:r>
      <w:r w:rsidR="006A1BF1">
        <w:rPr>
          <w:rFonts w:ascii="Times New Roman" w:hAnsi="Times New Roman" w:cs="Times New Roman"/>
          <w:sz w:val="28"/>
          <w:szCs w:val="28"/>
        </w:rPr>
        <w:lastRenderedPageBreak/>
        <w:t xml:space="preserve">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E67E37" w:rsidRPr="00D815B2" w:rsidRDefault="00F36FA1" w:rsidP="00D815B2">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E67E37" w:rsidRDefault="00E67E37"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37123D">
            <w:pPr>
              <w:rPr>
                <w:b/>
                <w:sz w:val="24"/>
                <w:szCs w:val="24"/>
              </w:rPr>
            </w:pPr>
            <w:r w:rsidRPr="003E612E">
              <w:rPr>
                <w:b/>
                <w:sz w:val="24"/>
                <w:szCs w:val="24"/>
              </w:rPr>
              <w:t>Направление</w:t>
            </w:r>
          </w:p>
        </w:tc>
        <w:tc>
          <w:tcPr>
            <w:tcW w:w="5641" w:type="dxa"/>
          </w:tcPr>
          <w:p w:rsidR="00F10013" w:rsidRPr="003E612E" w:rsidRDefault="00F10013" w:rsidP="0037123D">
            <w:pPr>
              <w:rPr>
                <w:b/>
                <w:sz w:val="24"/>
                <w:szCs w:val="24"/>
              </w:rPr>
            </w:pPr>
            <w:r w:rsidRPr="003E612E">
              <w:rPr>
                <w:b/>
                <w:sz w:val="24"/>
                <w:szCs w:val="24"/>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sz w:val="24"/>
                <w:szCs w:val="24"/>
              </w:rPr>
            </w:pPr>
            <w:r w:rsidRPr="003E612E">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Введение в договоры</w:t>
            </w:r>
            <w:r w:rsidR="000254F6">
              <w:rPr>
                <w:sz w:val="24"/>
                <w:szCs w:val="24"/>
              </w:rPr>
              <w:t xml:space="preserve"> (контракты)</w:t>
            </w:r>
            <w:r w:rsidRPr="003E612E">
              <w:rPr>
                <w:sz w:val="24"/>
                <w:szCs w:val="24"/>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tcBorders>
          </w:tcPr>
          <w:p w:rsidR="006A779E" w:rsidRPr="00143C48" w:rsidRDefault="00F10013" w:rsidP="003D2081">
            <w:pPr>
              <w:ind w:firstLine="319"/>
              <w:jc w:val="both"/>
              <w:rPr>
                <w:sz w:val="24"/>
                <w:szCs w:val="24"/>
              </w:rPr>
            </w:pPr>
            <w:r w:rsidRPr="003E612E">
              <w:rPr>
                <w:sz w:val="24"/>
                <w:szCs w:val="24"/>
              </w:rPr>
              <w:t xml:space="preserve">Введение в </w:t>
            </w:r>
            <w:r w:rsidR="003D2081">
              <w:rPr>
                <w:sz w:val="24"/>
                <w:szCs w:val="24"/>
              </w:rPr>
              <w:t xml:space="preserve">должностные инструкции и </w:t>
            </w:r>
            <w:r w:rsidRPr="003E612E">
              <w:rPr>
                <w:sz w:val="24"/>
                <w:szCs w:val="24"/>
              </w:rPr>
              <w:t>трудовые договоры</w:t>
            </w:r>
            <w:r w:rsidR="003D2081">
              <w:rPr>
                <w:sz w:val="24"/>
                <w:szCs w:val="24"/>
              </w:rPr>
              <w:t xml:space="preserve"> (при отсутствии должностных инструкций)</w:t>
            </w:r>
            <w:r w:rsidRPr="003E612E">
              <w:rPr>
                <w:sz w:val="24"/>
                <w:szCs w:val="24"/>
              </w:rPr>
              <w:t xml:space="preserve"> работников Учреждения антикоррупционных положений,</w:t>
            </w:r>
            <w:r w:rsidR="004007CA">
              <w:rPr>
                <w:sz w:val="24"/>
                <w:szCs w:val="24"/>
              </w:rPr>
              <w:t xml:space="preserve"> в том числе</w:t>
            </w:r>
            <w:r w:rsidR="00143C48">
              <w:t xml:space="preserve"> </w:t>
            </w:r>
            <w:r w:rsidR="00143C48">
              <w:rPr>
                <w:sz w:val="24"/>
                <w:szCs w:val="24"/>
              </w:rPr>
              <w:t>обязанности</w:t>
            </w:r>
            <w:r w:rsidR="00143C48" w:rsidRPr="00143C48">
              <w:rPr>
                <w:sz w:val="24"/>
                <w:szCs w:val="24"/>
              </w:rPr>
              <w:t xml:space="preserve"> по предотвращению и урегулированию конфл</w:t>
            </w:r>
            <w:r w:rsidR="006A67C3">
              <w:rPr>
                <w:sz w:val="24"/>
                <w:szCs w:val="24"/>
              </w:rPr>
              <w:t>икта интересов и ответственности</w:t>
            </w:r>
            <w:r w:rsidR="00143C48" w:rsidRPr="00143C48">
              <w:rPr>
                <w:sz w:val="24"/>
                <w:szCs w:val="24"/>
              </w:rPr>
              <w:t xml:space="preserve"> за несоблюдение требований по предотвращению и уре</w:t>
            </w:r>
            <w:r w:rsidR="00143C48">
              <w:rPr>
                <w:sz w:val="24"/>
                <w:szCs w:val="24"/>
              </w:rPr>
              <w:t>гулированию конфликта интересов,</w:t>
            </w:r>
            <w:r w:rsidRPr="003E612E">
              <w:rPr>
                <w:sz w:val="24"/>
                <w:szCs w:val="24"/>
              </w:rPr>
              <w:t xml:space="preserve"> а также </w:t>
            </w:r>
            <w:r w:rsidR="003D2081">
              <w:rPr>
                <w:sz w:val="24"/>
                <w:szCs w:val="24"/>
              </w:rPr>
              <w:t>иных обязанностей, связанных</w:t>
            </w:r>
            <w:r w:rsidRPr="003E612E">
              <w:rPr>
                <w:sz w:val="24"/>
                <w:szCs w:val="24"/>
              </w:rPr>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sz w:val="24"/>
                <w:szCs w:val="24"/>
              </w:rPr>
            </w:pPr>
            <w:r w:rsidRPr="003E612E">
              <w:rPr>
                <w:sz w:val="24"/>
                <w:szCs w:val="24"/>
              </w:rPr>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sidDel="002224E6">
              <w:rPr>
                <w:sz w:val="24"/>
                <w:szCs w:val="24"/>
              </w:rPr>
              <w:t xml:space="preserve"> </w:t>
            </w:r>
            <w:r w:rsidRPr="003E612E">
              <w:rPr>
                <w:sz w:val="24"/>
                <w:szCs w:val="24"/>
              </w:rPr>
              <w:t xml:space="preserve">о </w:t>
            </w:r>
            <w:r w:rsidR="0064116E">
              <w:rPr>
                <w:sz w:val="24"/>
                <w:szCs w:val="24"/>
              </w:rPr>
              <w:t>фактах обращения в целях</w:t>
            </w:r>
            <w:r w:rsidRPr="003E612E">
              <w:rPr>
                <w:sz w:val="24"/>
                <w:szCs w:val="24"/>
              </w:rPr>
              <w:t xml:space="preserve"> склонения его к совершению коррупционных </w:t>
            </w:r>
            <w:r w:rsidR="00C5789B">
              <w:rPr>
                <w:sz w:val="24"/>
                <w:szCs w:val="24"/>
              </w:rPr>
              <w:t>право</w:t>
            </w:r>
            <w:r w:rsidRPr="003E612E">
              <w:rPr>
                <w:sz w:val="24"/>
                <w:szCs w:val="24"/>
              </w:rPr>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 xml:space="preserve">Введение процедур защиты работников </w:t>
            </w:r>
            <w:r w:rsidRPr="003E612E">
              <w:rPr>
                <w:sz w:val="24"/>
                <w:szCs w:val="24"/>
              </w:rPr>
              <w:lastRenderedPageBreak/>
              <w:t xml:space="preserve">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sz w:val="24"/>
                <w:szCs w:val="24"/>
              </w:rPr>
            </w:pPr>
            <w:r w:rsidRPr="003E612E">
              <w:rPr>
                <w:sz w:val="24"/>
                <w:szCs w:val="24"/>
              </w:rPr>
              <w:lastRenderedPageBreak/>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sz w:val="24"/>
                <w:szCs w:val="24"/>
              </w:rPr>
            </w:pPr>
            <w:r w:rsidRPr="003E612E">
              <w:rPr>
                <w:sz w:val="24"/>
                <w:szCs w:val="24"/>
              </w:rPr>
              <w:t>Ознакомление р</w:t>
            </w:r>
            <w:r w:rsidR="000254F6">
              <w:rPr>
                <w:sz w:val="24"/>
                <w:szCs w:val="24"/>
              </w:rPr>
              <w:t>аботников Учреждения под подпись</w:t>
            </w:r>
            <w:r w:rsidRPr="003E612E">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rPr>
                <w:sz w:val="24"/>
                <w:szCs w:val="24"/>
              </w:rPr>
            </w:pPr>
            <w:r w:rsidRPr="003E612E">
              <w:rPr>
                <w:sz w:val="24"/>
                <w:szCs w:val="24"/>
              </w:rPr>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tcBorders>
          </w:tcPr>
          <w:p w:rsidR="00F10013" w:rsidRPr="003E612E" w:rsidRDefault="00F10013" w:rsidP="0037123D">
            <w:pPr>
              <w:ind w:firstLine="319"/>
              <w:jc w:val="both"/>
              <w:rPr>
                <w:b/>
                <w:sz w:val="24"/>
                <w:szCs w:val="24"/>
              </w:rPr>
            </w:pPr>
            <w:r w:rsidRPr="003E612E">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sz w:val="24"/>
                <w:szCs w:val="24"/>
              </w:rPr>
            </w:pPr>
            <w:r w:rsidRPr="003E612E">
              <w:rPr>
                <w:sz w:val="24"/>
                <w:szCs w:val="24"/>
              </w:rPr>
              <w:t>Оценка результатов проводимой антикоррупционной работы</w:t>
            </w:r>
          </w:p>
        </w:tc>
        <w:tc>
          <w:tcPr>
            <w:tcW w:w="5641" w:type="dxa"/>
          </w:tcPr>
          <w:p w:rsidR="00F10013" w:rsidRPr="003E612E" w:rsidRDefault="00F10013" w:rsidP="0037123D">
            <w:pPr>
              <w:ind w:firstLine="319"/>
              <w:jc w:val="both"/>
              <w:rPr>
                <w:b/>
                <w:sz w:val="24"/>
                <w:szCs w:val="24"/>
              </w:rPr>
            </w:pPr>
            <w:r w:rsidRPr="003E612E">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xml:space="preserve">) внедрение специальных процедур проверки контрагентов Учреждения в целях снижения риска вовлечения Учреждения в </w:t>
      </w:r>
      <w:r w:rsidR="00A659D6" w:rsidRPr="00A659D6">
        <w:rPr>
          <w:rFonts w:ascii="Times New Roman" w:hAnsi="Times New Roman" w:cs="Times New Roman"/>
          <w:sz w:val="28"/>
          <w:szCs w:val="28"/>
        </w:rPr>
        <w:lastRenderedPageBreak/>
        <w:t>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D815B2">
        <w:rPr>
          <w:rFonts w:cs="Calibri"/>
          <w:sz w:val="28"/>
          <w:szCs w:val="28"/>
        </w:rPr>
        <w:t>Учреждении</w:t>
      </w:r>
      <w:r>
        <w:rPr>
          <w:rFonts w:cs="Calibri"/>
          <w:sz w:val="28"/>
          <w:szCs w:val="28"/>
        </w:rPr>
        <w:t xml:space="preserve">, утверждаемым </w:t>
      </w:r>
      <w:r w:rsidR="007D75EB">
        <w:rPr>
          <w:rFonts w:cs="Calibri"/>
          <w:sz w:val="28"/>
          <w:szCs w:val="28"/>
        </w:rPr>
        <w:t xml:space="preserve"> </w:t>
      </w:r>
      <w:r>
        <w:rPr>
          <w:rFonts w:cs="Calibri"/>
          <w:sz w:val="28"/>
          <w:szCs w:val="28"/>
        </w:rPr>
        <w:t>приказом</w:t>
      </w:r>
      <w:r w:rsidR="00D815B2">
        <w:rPr>
          <w:rFonts w:cs="Calibri"/>
          <w:sz w:val="28"/>
          <w:szCs w:val="28"/>
        </w:rPr>
        <w:t xml:space="preserve"> </w:t>
      </w:r>
      <w:r w:rsidRPr="00252854">
        <w:rPr>
          <w:rFonts w:cs="Calibri"/>
          <w:sz w:val="28"/>
          <w:szCs w:val="28"/>
        </w:rPr>
        <w:t>.</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lastRenderedPageBreak/>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 xml:space="preserve">заместителей </w:t>
      </w:r>
      <w:r w:rsidR="007D75EB" w:rsidRPr="00252854">
        <w:rPr>
          <w:rFonts w:cs="Calibri"/>
          <w:sz w:val="28"/>
          <w:szCs w:val="28"/>
        </w:rPr>
        <w:t>руководителя Учреждения</w:t>
      </w:r>
      <w:r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w:t>
      </w:r>
      <w:r w:rsidR="007D75EB">
        <w:rPr>
          <w:rFonts w:cs="Calibri"/>
          <w:sz w:val="28"/>
          <w:szCs w:val="28"/>
        </w:rPr>
        <w:t xml:space="preserve">специалиста по закупкам </w:t>
      </w:r>
      <w:r w:rsidRPr="00252854">
        <w:rPr>
          <w:rFonts w:cs="Calibri"/>
          <w:sz w:val="28"/>
          <w:szCs w:val="28"/>
        </w:rPr>
        <w:t>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и план (реестр) мер, направленных </w:t>
      </w:r>
      <w:r w:rsidR="00213CEB">
        <w:rPr>
          <w:bCs/>
          <w:sz w:val="28"/>
          <w:szCs w:val="28"/>
        </w:rPr>
        <w:lastRenderedPageBreak/>
        <w:t>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
    <w:p w:rsidR="00E67E37" w:rsidRDefault="00E67E37" w:rsidP="00DA69B5">
      <w:pPr>
        <w:pStyle w:val="ConsPlusNormal"/>
        <w:jc w:val="both"/>
        <w:rPr>
          <w:rFonts w:ascii="Times New Roman" w:hAnsi="Times New Roman" w:cs="Times New Roman"/>
          <w:b/>
          <w:sz w:val="28"/>
          <w:szCs w:val="28"/>
        </w:rPr>
      </w:pPr>
      <w:bookmarkStart w:id="0" w:name="_GoBack"/>
      <w:bookmarkEnd w:id="0"/>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w:t>
      </w:r>
      <w:r w:rsidR="00A659D6" w:rsidRPr="00A659D6">
        <w:rPr>
          <w:rFonts w:ascii="Times New Roman" w:hAnsi="Times New Roman" w:cs="Times New Roman"/>
          <w:sz w:val="28"/>
          <w:szCs w:val="28"/>
        </w:rPr>
        <w:lastRenderedPageBreak/>
        <w:t xml:space="preserve">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w:t>
      </w:r>
      <w:r w:rsidR="00A659D6" w:rsidRPr="00A659D6">
        <w:rPr>
          <w:rFonts w:ascii="Times New Roman" w:hAnsi="Times New Roman" w:cs="Times New Roman"/>
          <w:sz w:val="28"/>
          <w:szCs w:val="28"/>
        </w:rPr>
        <w:lastRenderedPageBreak/>
        <w:t>выполнения трудовых (должностных) обязанностей информации о подготовке к совершению или совершении коррупционного правонарушения.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Руководители структурных подразделений Учреждения являются </w:t>
      </w:r>
      <w:r w:rsidR="00A659D6" w:rsidRPr="00A659D6">
        <w:rPr>
          <w:rFonts w:ascii="Times New Roman" w:hAnsi="Times New Roman" w:cs="Times New Roman"/>
          <w:sz w:val="28"/>
          <w:szCs w:val="28"/>
        </w:rPr>
        <w:lastRenderedPageBreak/>
        <w:t>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FA0BA5"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Sect="00D05377">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A5" w:rsidRDefault="00FA0BA5" w:rsidP="00072C5F">
      <w:r>
        <w:separator/>
      </w:r>
    </w:p>
  </w:endnote>
  <w:endnote w:type="continuationSeparator" w:id="0">
    <w:p w:rsidR="00FA0BA5" w:rsidRDefault="00FA0BA5"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A5" w:rsidRDefault="00FA0BA5" w:rsidP="00072C5F">
      <w:r>
        <w:separator/>
      </w:r>
    </w:p>
  </w:footnote>
  <w:footnote w:type="continuationSeparator" w:id="0">
    <w:p w:rsidR="00FA0BA5" w:rsidRDefault="00FA0BA5" w:rsidP="00072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DA69B5">
          <w:rPr>
            <w:noProof/>
            <w:sz w:val="28"/>
            <w:szCs w:val="28"/>
          </w:rPr>
          <w:t>18</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334E"/>
    <w:rsid w:val="000A5B64"/>
    <w:rsid w:val="000A71C7"/>
    <w:rsid w:val="000A7FE3"/>
    <w:rsid w:val="000B4AB3"/>
    <w:rsid w:val="000B4D6F"/>
    <w:rsid w:val="000C35F8"/>
    <w:rsid w:val="000D06D0"/>
    <w:rsid w:val="000D38FD"/>
    <w:rsid w:val="000D3AA9"/>
    <w:rsid w:val="000D4AAE"/>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355"/>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5EB"/>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C761A"/>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4EAE"/>
    <w:rsid w:val="00AC67B6"/>
    <w:rsid w:val="00AC681E"/>
    <w:rsid w:val="00AD0F92"/>
    <w:rsid w:val="00AD1905"/>
    <w:rsid w:val="00AD2135"/>
    <w:rsid w:val="00AD381C"/>
    <w:rsid w:val="00AD43E6"/>
    <w:rsid w:val="00AD5757"/>
    <w:rsid w:val="00AD68CF"/>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58F"/>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3F0F"/>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15B2"/>
    <w:rsid w:val="00D8402E"/>
    <w:rsid w:val="00D84D03"/>
    <w:rsid w:val="00D871C3"/>
    <w:rsid w:val="00D872DF"/>
    <w:rsid w:val="00D87A39"/>
    <w:rsid w:val="00D91A7D"/>
    <w:rsid w:val="00D93535"/>
    <w:rsid w:val="00D977FD"/>
    <w:rsid w:val="00D978B7"/>
    <w:rsid w:val="00DA0A1E"/>
    <w:rsid w:val="00DA5E32"/>
    <w:rsid w:val="00DA69B5"/>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BA5"/>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9BF77B4"/>
  <w15:docId w15:val="{6C386E63-C2BE-448C-9BF8-CFF35EE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5DF18-1C87-42C6-A045-2B89BC74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zdir</cp:lastModifiedBy>
  <cp:revision>10</cp:revision>
  <cp:lastPrinted>2024-02-09T11:06:00Z</cp:lastPrinted>
  <dcterms:created xsi:type="dcterms:W3CDTF">2024-03-05T07:54:00Z</dcterms:created>
  <dcterms:modified xsi:type="dcterms:W3CDTF">2024-04-01T11:12:00Z</dcterms:modified>
</cp:coreProperties>
</file>